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DB" w:rsidRPr="009420D7" w:rsidRDefault="0062641D" w:rsidP="009420D7">
      <w:pPr>
        <w:jc w:val="center"/>
        <w:rPr>
          <w:rFonts w:ascii="Times New Roman" w:hAnsi="Times New Roman" w:cs="Times New Roman"/>
          <w:b/>
          <w:sz w:val="32"/>
          <w:szCs w:val="32"/>
          <w:u w:val="single"/>
        </w:rPr>
      </w:pPr>
      <w:r w:rsidRPr="009420D7">
        <w:rPr>
          <w:rFonts w:ascii="Times New Roman" w:hAnsi="Times New Roman" w:cs="Times New Roman"/>
          <w:b/>
          <w:sz w:val="32"/>
          <w:szCs w:val="32"/>
          <w:u w:val="single"/>
        </w:rPr>
        <w:t>VÝROČNÍ ZPRÁVA</w:t>
      </w:r>
    </w:p>
    <w:p w:rsidR="0062641D" w:rsidRPr="009420D7" w:rsidRDefault="0062641D" w:rsidP="009420D7">
      <w:pPr>
        <w:jc w:val="center"/>
        <w:rPr>
          <w:rFonts w:ascii="Times New Roman" w:hAnsi="Times New Roman" w:cs="Times New Roman"/>
          <w:sz w:val="28"/>
          <w:szCs w:val="28"/>
        </w:rPr>
      </w:pPr>
      <w:r w:rsidRPr="009420D7">
        <w:rPr>
          <w:rFonts w:ascii="Times New Roman" w:hAnsi="Times New Roman" w:cs="Times New Roman"/>
          <w:sz w:val="28"/>
          <w:szCs w:val="28"/>
        </w:rPr>
        <w:t xml:space="preserve">O činnosti Obce Česká Metuje a jejich orgánů v oblasti poskytování informací podle </w:t>
      </w:r>
      <w:r w:rsidR="003358CD" w:rsidRPr="009420D7">
        <w:rPr>
          <w:rFonts w:ascii="Times New Roman" w:hAnsi="Times New Roman" w:cs="Times New Roman"/>
          <w:sz w:val="28"/>
          <w:szCs w:val="28"/>
        </w:rPr>
        <w:t xml:space="preserve">§ 18 </w:t>
      </w:r>
      <w:r w:rsidRPr="009420D7">
        <w:rPr>
          <w:rFonts w:ascii="Times New Roman" w:hAnsi="Times New Roman" w:cs="Times New Roman"/>
          <w:sz w:val="28"/>
          <w:szCs w:val="28"/>
        </w:rPr>
        <w:t>zákona č. 106/1999 Sb., o svobodném přístupu k informacím, ve znění pozdějších předpisů, za rok 2021</w:t>
      </w:r>
    </w:p>
    <w:p w:rsidR="005622F3" w:rsidRPr="009420D7" w:rsidRDefault="005622F3" w:rsidP="003358CD">
      <w:pPr>
        <w:jc w:val="both"/>
        <w:rPr>
          <w:rFonts w:ascii="Times New Roman" w:hAnsi="Times New Roman" w:cs="Times New Roman"/>
          <w:u w:val="single"/>
        </w:rPr>
      </w:pPr>
      <w:r w:rsidRPr="009420D7">
        <w:rPr>
          <w:rFonts w:ascii="Times New Roman" w:hAnsi="Times New Roman" w:cs="Times New Roman"/>
          <w:u w:val="single"/>
        </w:rPr>
        <w:t>1. Počet</w:t>
      </w:r>
      <w:r w:rsidR="003358CD" w:rsidRPr="009420D7">
        <w:rPr>
          <w:rFonts w:ascii="Times New Roman" w:hAnsi="Times New Roman" w:cs="Times New Roman"/>
          <w:u w:val="single"/>
        </w:rPr>
        <w:t xml:space="preserve"> písemně</w:t>
      </w:r>
      <w:r w:rsidRPr="009420D7">
        <w:rPr>
          <w:rFonts w:ascii="Times New Roman" w:hAnsi="Times New Roman" w:cs="Times New Roman"/>
          <w:u w:val="single"/>
        </w:rPr>
        <w:t xml:space="preserve"> podaných žádostí o informace</w:t>
      </w:r>
    </w:p>
    <w:p w:rsidR="005622F3" w:rsidRPr="009420D7" w:rsidRDefault="00F77023" w:rsidP="003358CD">
      <w:pPr>
        <w:jc w:val="both"/>
        <w:rPr>
          <w:rFonts w:ascii="Times New Roman" w:hAnsi="Times New Roman" w:cs="Times New Roman"/>
          <w:i/>
        </w:rPr>
      </w:pPr>
      <w:r>
        <w:rPr>
          <w:rFonts w:ascii="Times New Roman" w:hAnsi="Times New Roman" w:cs="Times New Roman"/>
          <w:i/>
        </w:rPr>
        <w:t xml:space="preserve">V kalendářním roce 2021 byla </w:t>
      </w:r>
      <w:r w:rsidR="005622F3" w:rsidRPr="009420D7">
        <w:rPr>
          <w:rFonts w:ascii="Times New Roman" w:hAnsi="Times New Roman" w:cs="Times New Roman"/>
          <w:i/>
        </w:rPr>
        <w:t>u obecního ú</w:t>
      </w:r>
      <w:r w:rsidR="006F406A" w:rsidRPr="009420D7">
        <w:rPr>
          <w:rFonts w:ascii="Times New Roman" w:hAnsi="Times New Roman" w:cs="Times New Roman"/>
          <w:i/>
        </w:rPr>
        <w:t>ř</w:t>
      </w:r>
      <w:r>
        <w:rPr>
          <w:rFonts w:ascii="Times New Roman" w:hAnsi="Times New Roman" w:cs="Times New Roman"/>
          <w:i/>
        </w:rPr>
        <w:t xml:space="preserve">adu obce Česká Metuje </w:t>
      </w:r>
      <w:proofErr w:type="gramStart"/>
      <w:r>
        <w:rPr>
          <w:rFonts w:ascii="Times New Roman" w:hAnsi="Times New Roman" w:cs="Times New Roman"/>
          <w:i/>
        </w:rPr>
        <w:t>podána 1  žádost</w:t>
      </w:r>
      <w:proofErr w:type="gramEnd"/>
      <w:r w:rsidR="005622F3" w:rsidRPr="009420D7">
        <w:rPr>
          <w:rFonts w:ascii="Times New Roman" w:hAnsi="Times New Roman" w:cs="Times New Roman"/>
          <w:i/>
        </w:rPr>
        <w:t xml:space="preserve"> o poskytnutí informací p</w:t>
      </w:r>
      <w:r w:rsidR="006F406A" w:rsidRPr="009420D7">
        <w:rPr>
          <w:rFonts w:ascii="Times New Roman" w:hAnsi="Times New Roman" w:cs="Times New Roman"/>
          <w:i/>
        </w:rPr>
        <w:t>odle zákona č. 106/1999Sb., o s</w:t>
      </w:r>
      <w:r w:rsidR="005622F3" w:rsidRPr="009420D7">
        <w:rPr>
          <w:rFonts w:ascii="Times New Roman" w:hAnsi="Times New Roman" w:cs="Times New Roman"/>
          <w:i/>
        </w:rPr>
        <w:t>vobodném přístupu k informacím, ve znění pozdějších předpisů</w:t>
      </w:r>
      <w:r w:rsidR="006F406A" w:rsidRPr="009420D7">
        <w:rPr>
          <w:rFonts w:ascii="Times New Roman" w:hAnsi="Times New Roman" w:cs="Times New Roman"/>
          <w:i/>
        </w:rPr>
        <w:t>.</w:t>
      </w:r>
    </w:p>
    <w:p w:rsidR="006F406A" w:rsidRPr="009420D7" w:rsidRDefault="006F406A" w:rsidP="003358CD">
      <w:pPr>
        <w:jc w:val="both"/>
        <w:rPr>
          <w:rFonts w:ascii="Times New Roman" w:hAnsi="Times New Roman" w:cs="Times New Roman"/>
          <w:u w:val="single"/>
        </w:rPr>
      </w:pPr>
      <w:r w:rsidRPr="009420D7">
        <w:rPr>
          <w:rFonts w:ascii="Times New Roman" w:hAnsi="Times New Roman" w:cs="Times New Roman"/>
          <w:u w:val="single"/>
        </w:rPr>
        <w:t>2. Počet vydaných rozhodnutí o odmítnutí žádosti</w:t>
      </w:r>
    </w:p>
    <w:p w:rsidR="006F406A" w:rsidRPr="009420D7" w:rsidRDefault="006F406A" w:rsidP="003358CD">
      <w:pPr>
        <w:jc w:val="both"/>
        <w:rPr>
          <w:rFonts w:ascii="Times New Roman" w:hAnsi="Times New Roman" w:cs="Times New Roman"/>
          <w:i/>
        </w:rPr>
      </w:pPr>
      <w:r w:rsidRPr="009420D7">
        <w:rPr>
          <w:rFonts w:ascii="Times New Roman" w:hAnsi="Times New Roman" w:cs="Times New Roman"/>
          <w:i/>
        </w:rPr>
        <w:t>Obecní ú</w:t>
      </w:r>
      <w:r w:rsidR="00F77023">
        <w:rPr>
          <w:rFonts w:ascii="Times New Roman" w:hAnsi="Times New Roman" w:cs="Times New Roman"/>
          <w:i/>
        </w:rPr>
        <w:t>řad obce Česká Metuje vydal 1</w:t>
      </w:r>
      <w:r w:rsidRPr="009420D7">
        <w:rPr>
          <w:rFonts w:ascii="Times New Roman" w:hAnsi="Times New Roman" w:cs="Times New Roman"/>
          <w:i/>
        </w:rPr>
        <w:t xml:space="preserve"> rozhodnutí o odmítnutí žádosti podle § 15 odst. 1 zákona č. 106/1999 Sb., o svobodném přístupu k informacím, ve znění pozdějších předpisů.</w:t>
      </w:r>
    </w:p>
    <w:p w:rsidR="006F406A" w:rsidRPr="009420D7" w:rsidRDefault="006F406A" w:rsidP="003358CD">
      <w:pPr>
        <w:jc w:val="both"/>
        <w:rPr>
          <w:rFonts w:ascii="Times New Roman" w:hAnsi="Times New Roman" w:cs="Times New Roman"/>
          <w:u w:val="single"/>
        </w:rPr>
      </w:pPr>
      <w:r w:rsidRPr="009420D7">
        <w:rPr>
          <w:rFonts w:ascii="Times New Roman" w:hAnsi="Times New Roman" w:cs="Times New Roman"/>
          <w:u w:val="single"/>
        </w:rPr>
        <w:t>3. Počet podaných odvolání proti rozhodnutí</w:t>
      </w:r>
      <w:r w:rsidR="003358CD" w:rsidRPr="009420D7">
        <w:rPr>
          <w:rFonts w:ascii="Times New Roman" w:hAnsi="Times New Roman" w:cs="Times New Roman"/>
          <w:u w:val="single"/>
        </w:rPr>
        <w:t xml:space="preserve"> o odmítnutí žádosti</w:t>
      </w:r>
    </w:p>
    <w:p w:rsidR="006F406A" w:rsidRPr="009420D7" w:rsidRDefault="006F406A" w:rsidP="003358CD">
      <w:pPr>
        <w:jc w:val="both"/>
        <w:rPr>
          <w:rFonts w:ascii="Times New Roman" w:hAnsi="Times New Roman" w:cs="Times New Roman"/>
          <w:i/>
        </w:rPr>
      </w:pPr>
      <w:r w:rsidRPr="009420D7">
        <w:rPr>
          <w:rFonts w:ascii="Times New Roman" w:hAnsi="Times New Roman" w:cs="Times New Roman"/>
          <w:i/>
        </w:rPr>
        <w:t xml:space="preserve">Žádné odvolání podané nebylo. </w:t>
      </w:r>
    </w:p>
    <w:p w:rsidR="006F406A" w:rsidRPr="009420D7" w:rsidRDefault="006F406A" w:rsidP="003358CD">
      <w:pPr>
        <w:jc w:val="both"/>
        <w:rPr>
          <w:rFonts w:ascii="Times New Roman" w:hAnsi="Times New Roman" w:cs="Times New Roman"/>
          <w:u w:val="single"/>
        </w:rPr>
      </w:pPr>
      <w:r w:rsidRPr="009420D7">
        <w:rPr>
          <w:rFonts w:ascii="Times New Roman" w:hAnsi="Times New Roman" w:cs="Times New Roman"/>
          <w:u w:val="single"/>
        </w:rPr>
        <w:t>4. Počet sdělení o odložení žádosti</w:t>
      </w:r>
    </w:p>
    <w:p w:rsidR="006F406A" w:rsidRPr="009420D7" w:rsidRDefault="003358CD" w:rsidP="003358CD">
      <w:pPr>
        <w:jc w:val="both"/>
        <w:rPr>
          <w:rFonts w:ascii="Times New Roman" w:hAnsi="Times New Roman" w:cs="Times New Roman"/>
          <w:i/>
        </w:rPr>
      </w:pPr>
      <w:r w:rsidRPr="009420D7">
        <w:rPr>
          <w:rFonts w:ascii="Times New Roman" w:hAnsi="Times New Roman" w:cs="Times New Roman"/>
          <w:i/>
        </w:rPr>
        <w:t>Obecní úřad Č</w:t>
      </w:r>
      <w:r w:rsidR="006F406A" w:rsidRPr="009420D7">
        <w:rPr>
          <w:rFonts w:ascii="Times New Roman" w:hAnsi="Times New Roman" w:cs="Times New Roman"/>
          <w:i/>
        </w:rPr>
        <w:t>eská Metuje v</w:t>
      </w:r>
      <w:r w:rsidRPr="009420D7">
        <w:rPr>
          <w:rFonts w:ascii="Times New Roman" w:hAnsi="Times New Roman" w:cs="Times New Roman"/>
          <w:i/>
        </w:rPr>
        <w:t>y</w:t>
      </w:r>
      <w:r w:rsidR="006F406A" w:rsidRPr="009420D7">
        <w:rPr>
          <w:rFonts w:ascii="Times New Roman" w:hAnsi="Times New Roman" w:cs="Times New Roman"/>
          <w:i/>
        </w:rPr>
        <w:t>da</w:t>
      </w:r>
      <w:r w:rsidRPr="009420D7">
        <w:rPr>
          <w:rFonts w:ascii="Times New Roman" w:hAnsi="Times New Roman" w:cs="Times New Roman"/>
          <w:i/>
        </w:rPr>
        <w:t>la</w:t>
      </w:r>
      <w:r w:rsidR="006F406A" w:rsidRPr="009420D7">
        <w:rPr>
          <w:rFonts w:ascii="Times New Roman" w:hAnsi="Times New Roman" w:cs="Times New Roman"/>
          <w:i/>
        </w:rPr>
        <w:t xml:space="preserve"> </w:t>
      </w:r>
      <w:r w:rsidR="00F77023">
        <w:rPr>
          <w:rFonts w:ascii="Times New Roman" w:hAnsi="Times New Roman" w:cs="Times New Roman"/>
          <w:i/>
        </w:rPr>
        <w:t>0</w:t>
      </w:r>
      <w:r w:rsidR="006F406A" w:rsidRPr="009420D7">
        <w:rPr>
          <w:rFonts w:ascii="Times New Roman" w:hAnsi="Times New Roman" w:cs="Times New Roman"/>
          <w:i/>
        </w:rPr>
        <w:t xml:space="preserve"> sdělení o odložení podle § 14 odst. 5 písm. c) zákona č. 106/1999 Sb., o svobodném přístupu k informacím, ve znění pozdějších předpisů.</w:t>
      </w:r>
    </w:p>
    <w:p w:rsidR="006F406A" w:rsidRPr="009420D7" w:rsidRDefault="006F406A" w:rsidP="003358CD">
      <w:pPr>
        <w:jc w:val="both"/>
        <w:rPr>
          <w:rFonts w:ascii="Times New Roman" w:hAnsi="Times New Roman" w:cs="Times New Roman"/>
          <w:u w:val="single"/>
        </w:rPr>
      </w:pPr>
      <w:r w:rsidRPr="009420D7">
        <w:rPr>
          <w:rFonts w:ascii="Times New Roman" w:hAnsi="Times New Roman" w:cs="Times New Roman"/>
          <w:u w:val="single"/>
        </w:rPr>
        <w:t>5. Opis podstatných částí každého rozsudku soudu ve věci přezkoumání rozhodnutí povinného subjektu o odmítnutí žádosti o poskytnutí informace</w:t>
      </w:r>
    </w:p>
    <w:p w:rsidR="006F406A" w:rsidRPr="009420D7" w:rsidRDefault="006F406A" w:rsidP="003358CD">
      <w:pPr>
        <w:jc w:val="both"/>
        <w:rPr>
          <w:rFonts w:ascii="Times New Roman" w:hAnsi="Times New Roman" w:cs="Times New Roman"/>
          <w:i/>
        </w:rPr>
      </w:pPr>
      <w:r w:rsidRPr="009420D7">
        <w:rPr>
          <w:rFonts w:ascii="Times New Roman" w:hAnsi="Times New Roman" w:cs="Times New Roman"/>
          <w:i/>
        </w:rPr>
        <w:t>V kalendářním roce 2021 nebyly ve věci přezkoumání zákonnosti rozhodnutí povinného subjektu o odmítnutí žádosti o poskytnutí informace vydány žádné rozsudky soudů.</w:t>
      </w:r>
    </w:p>
    <w:p w:rsidR="006F406A" w:rsidRPr="009420D7" w:rsidRDefault="006F406A" w:rsidP="003358CD">
      <w:pPr>
        <w:jc w:val="both"/>
        <w:rPr>
          <w:rFonts w:ascii="Times New Roman" w:hAnsi="Times New Roman" w:cs="Times New Roman"/>
          <w:u w:val="single"/>
        </w:rPr>
      </w:pPr>
      <w:r w:rsidRPr="009420D7">
        <w:rPr>
          <w:rFonts w:ascii="Times New Roman" w:hAnsi="Times New Roman" w:cs="Times New Roman"/>
          <w:u w:val="single"/>
        </w:rPr>
        <w:t xml:space="preserve">6) Přehled všech výdajů, které Obec Česká Metuje </w:t>
      </w:r>
      <w:r w:rsidR="00D44344" w:rsidRPr="009420D7">
        <w:rPr>
          <w:rFonts w:ascii="Times New Roman" w:hAnsi="Times New Roman" w:cs="Times New Roman"/>
          <w:u w:val="single"/>
        </w:rPr>
        <w:t>vynaložila v souvislosti se soudními řízeními o právech a povinnostech podle zákona š. 106/1999 Sb., o svobodném přístupu k informacím, ve znění pozdějších předpisů</w:t>
      </w:r>
      <w:r w:rsidR="003358CD" w:rsidRPr="009420D7">
        <w:rPr>
          <w:rFonts w:ascii="Times New Roman" w:hAnsi="Times New Roman" w:cs="Times New Roman"/>
          <w:u w:val="single"/>
        </w:rPr>
        <w:t>, včetně nákladů na své vlastní zaměstnance a náklady na právní zastoupení</w:t>
      </w:r>
      <w:r w:rsidR="00D44344" w:rsidRPr="009420D7">
        <w:rPr>
          <w:rFonts w:ascii="Times New Roman" w:hAnsi="Times New Roman" w:cs="Times New Roman"/>
          <w:u w:val="single"/>
        </w:rPr>
        <w:t>.</w:t>
      </w:r>
    </w:p>
    <w:p w:rsidR="00D44344" w:rsidRPr="009420D7" w:rsidRDefault="00D44344" w:rsidP="003358CD">
      <w:pPr>
        <w:jc w:val="both"/>
        <w:rPr>
          <w:rFonts w:ascii="Times New Roman" w:hAnsi="Times New Roman" w:cs="Times New Roman"/>
          <w:i/>
        </w:rPr>
      </w:pPr>
      <w:r w:rsidRPr="009420D7">
        <w:rPr>
          <w:rFonts w:ascii="Times New Roman" w:hAnsi="Times New Roman" w:cs="Times New Roman"/>
          <w:i/>
        </w:rPr>
        <w:t>V kalendářním roce 2021 obec Česká Metuje nevynaložila výdaje se soudními řízeními o právech a povinnostech podle zákona č. 106/1999 Sb., o svobodném přístupu k informacím, ve znění pozdějších předpisů, neuzavřela žádnou licenční smlouvu</w:t>
      </w:r>
      <w:r w:rsidR="00F77023">
        <w:rPr>
          <w:rFonts w:ascii="Times New Roman" w:hAnsi="Times New Roman" w:cs="Times New Roman"/>
          <w:i/>
        </w:rPr>
        <w:t>,</w:t>
      </w:r>
      <w:r w:rsidRPr="009420D7">
        <w:rPr>
          <w:rFonts w:ascii="Times New Roman" w:hAnsi="Times New Roman" w:cs="Times New Roman"/>
          <w:i/>
        </w:rPr>
        <w:t xml:space="preserve"> ani </w:t>
      </w:r>
      <w:proofErr w:type="spellStart"/>
      <w:r w:rsidRPr="009420D7">
        <w:rPr>
          <w:rFonts w:ascii="Times New Roman" w:hAnsi="Times New Roman" w:cs="Times New Roman"/>
          <w:i/>
        </w:rPr>
        <w:t>podlicenční</w:t>
      </w:r>
      <w:proofErr w:type="spellEnd"/>
      <w:r w:rsidRPr="009420D7">
        <w:rPr>
          <w:rFonts w:ascii="Times New Roman" w:hAnsi="Times New Roman" w:cs="Times New Roman"/>
          <w:i/>
        </w:rPr>
        <w:t xml:space="preserve"> smlouvu, neposkytla tedy výhradní licenci. </w:t>
      </w:r>
    </w:p>
    <w:p w:rsidR="00D44344" w:rsidRPr="009420D7" w:rsidRDefault="007B6913" w:rsidP="003358CD">
      <w:pPr>
        <w:jc w:val="both"/>
        <w:rPr>
          <w:rFonts w:ascii="Times New Roman" w:hAnsi="Times New Roman" w:cs="Times New Roman"/>
          <w:u w:val="single"/>
        </w:rPr>
      </w:pPr>
      <w:r w:rsidRPr="009420D7">
        <w:rPr>
          <w:rFonts w:ascii="Times New Roman" w:hAnsi="Times New Roman" w:cs="Times New Roman"/>
          <w:u w:val="single"/>
        </w:rPr>
        <w:t>7) Počet stížností podaných podle § 16a zákona č. 106/1999 Sb., o svobodném přístupu k informacím, ve znění pozdějších předpisů, důvody jejich podání a stručný popis způsobu jejich vyřízení</w:t>
      </w:r>
    </w:p>
    <w:p w:rsidR="007B6913" w:rsidRPr="009420D7" w:rsidRDefault="007B6913" w:rsidP="003358CD">
      <w:pPr>
        <w:jc w:val="both"/>
        <w:rPr>
          <w:rFonts w:ascii="Times New Roman" w:hAnsi="Times New Roman" w:cs="Times New Roman"/>
          <w:i/>
        </w:rPr>
      </w:pPr>
      <w:r w:rsidRPr="009420D7">
        <w:rPr>
          <w:rFonts w:ascii="Times New Roman" w:hAnsi="Times New Roman" w:cs="Times New Roman"/>
          <w:i/>
        </w:rPr>
        <w:t>Proti postupu Obce Česká Metuje a jejich orgánů nebyla v kalendářním roce 2021 podána žádná stížnost podle § 16a zákona č. 106/1999 Sb., o svobodném přístupu k informacím, ve znění pozdějších předpisů</w:t>
      </w:r>
    </w:p>
    <w:p w:rsidR="007B6913" w:rsidRPr="009420D7" w:rsidRDefault="007B6913" w:rsidP="003358CD">
      <w:pPr>
        <w:jc w:val="both"/>
        <w:rPr>
          <w:rFonts w:ascii="Times New Roman" w:hAnsi="Times New Roman" w:cs="Times New Roman"/>
          <w:u w:val="single"/>
        </w:rPr>
      </w:pPr>
      <w:r w:rsidRPr="009420D7">
        <w:rPr>
          <w:rFonts w:ascii="Times New Roman" w:hAnsi="Times New Roman" w:cs="Times New Roman"/>
          <w:u w:val="single"/>
        </w:rPr>
        <w:t xml:space="preserve">8) Další informace vztahující se k uplatňování zákona o svobodném přístupu </w:t>
      </w:r>
      <w:r w:rsidR="00F13652" w:rsidRPr="009420D7">
        <w:rPr>
          <w:rFonts w:ascii="Times New Roman" w:hAnsi="Times New Roman" w:cs="Times New Roman"/>
          <w:u w:val="single"/>
        </w:rPr>
        <w:t>k</w:t>
      </w:r>
      <w:r w:rsidRPr="009420D7">
        <w:rPr>
          <w:rFonts w:ascii="Times New Roman" w:hAnsi="Times New Roman" w:cs="Times New Roman"/>
          <w:u w:val="single"/>
        </w:rPr>
        <w:t xml:space="preserve"> informacím</w:t>
      </w:r>
    </w:p>
    <w:p w:rsidR="006326D9" w:rsidRPr="009420D7" w:rsidRDefault="007B6913" w:rsidP="003358CD">
      <w:pPr>
        <w:jc w:val="both"/>
        <w:rPr>
          <w:rFonts w:ascii="Times New Roman" w:hAnsi="Times New Roman" w:cs="Times New Roman"/>
          <w:i/>
        </w:rPr>
      </w:pPr>
      <w:r w:rsidRPr="009420D7">
        <w:rPr>
          <w:rFonts w:ascii="Times New Roman" w:hAnsi="Times New Roman" w:cs="Times New Roman"/>
          <w:i/>
        </w:rPr>
        <w:t>Agendu vztahující se k žádostem o poskytnutí informace podle zákona č. 106/1999 Sb., o svobodném přístupu k informacím, ve znění pozdějších předpisů, vede obecní úřad Česká Metuje</w:t>
      </w:r>
      <w:r w:rsidR="006326D9" w:rsidRPr="009420D7">
        <w:rPr>
          <w:rFonts w:ascii="Times New Roman" w:hAnsi="Times New Roman" w:cs="Times New Roman"/>
          <w:i/>
        </w:rPr>
        <w:t>. Uvedený obecní úřad zaevidoval každou písemnou žádost včetně žádostí podaných elektronicky. Žádost byla vyřízena obecním úřadem obce Česká Metuje</w:t>
      </w:r>
      <w:r w:rsidR="00F13652" w:rsidRPr="009420D7">
        <w:rPr>
          <w:rFonts w:ascii="Times New Roman" w:hAnsi="Times New Roman" w:cs="Times New Roman"/>
          <w:i/>
        </w:rPr>
        <w:t>,</w:t>
      </w:r>
      <w:r w:rsidR="006326D9" w:rsidRPr="009420D7">
        <w:rPr>
          <w:rFonts w:ascii="Times New Roman" w:hAnsi="Times New Roman" w:cs="Times New Roman"/>
          <w:i/>
        </w:rPr>
        <w:t xml:space="preserve"> jehož náplně činnosti se týkala.</w:t>
      </w:r>
    </w:p>
    <w:p w:rsidR="006326D9" w:rsidRPr="009420D7" w:rsidRDefault="006326D9" w:rsidP="003358CD">
      <w:pPr>
        <w:jc w:val="both"/>
        <w:rPr>
          <w:rFonts w:ascii="Times New Roman" w:hAnsi="Times New Roman" w:cs="Times New Roman"/>
        </w:rPr>
      </w:pPr>
      <w:r w:rsidRPr="009420D7">
        <w:rPr>
          <w:rFonts w:ascii="Times New Roman" w:hAnsi="Times New Roman" w:cs="Times New Roman"/>
        </w:rPr>
        <w:t xml:space="preserve">Ústní </w:t>
      </w:r>
      <w:r w:rsidR="00F13652" w:rsidRPr="009420D7">
        <w:rPr>
          <w:rFonts w:ascii="Times New Roman" w:hAnsi="Times New Roman" w:cs="Times New Roman"/>
        </w:rPr>
        <w:t xml:space="preserve">a telefonická </w:t>
      </w:r>
      <w:r w:rsidRPr="009420D7">
        <w:rPr>
          <w:rFonts w:ascii="Times New Roman" w:hAnsi="Times New Roman" w:cs="Times New Roman"/>
        </w:rPr>
        <w:t xml:space="preserve">podání se neevidovala a o poskytnutí informací se nepořizoval záznam. Tyto žádosti vyřídil zaměstnanec obecního úřadu Česká Metuje, jemuž byly požadované informace na základě ústně podané žádosti poskytnout, zejména informace rozsáhlé, by žadatel zpravidla vyzván, aby podal žádost písemně. </w:t>
      </w:r>
    </w:p>
    <w:p w:rsidR="006326D9" w:rsidRPr="009420D7" w:rsidRDefault="00F13652" w:rsidP="003358CD">
      <w:pPr>
        <w:jc w:val="both"/>
        <w:rPr>
          <w:rFonts w:ascii="Times New Roman" w:hAnsi="Times New Roman" w:cs="Times New Roman"/>
        </w:rPr>
      </w:pPr>
      <w:r w:rsidRPr="009420D7">
        <w:rPr>
          <w:rFonts w:ascii="Times New Roman" w:hAnsi="Times New Roman" w:cs="Times New Roman"/>
        </w:rPr>
        <w:lastRenderedPageBreak/>
        <w:t>Informace jsou občanům sdělovány na zasedáních zastupitelstva obce, prostřednictvím kamenné a elektronické úřední desky, webových stránek a jinými způsoby.</w:t>
      </w:r>
    </w:p>
    <w:p w:rsidR="007B6913" w:rsidRPr="009420D7" w:rsidRDefault="001C17B3" w:rsidP="003358CD">
      <w:pPr>
        <w:jc w:val="both"/>
        <w:rPr>
          <w:rFonts w:ascii="Times New Roman" w:hAnsi="Times New Roman" w:cs="Times New Roman"/>
        </w:rPr>
      </w:pPr>
      <w:r>
        <w:rPr>
          <w:rFonts w:ascii="Times New Roman" w:hAnsi="Times New Roman" w:cs="Times New Roman"/>
        </w:rPr>
        <w:t xml:space="preserve">V České Metuji dne </w:t>
      </w:r>
      <w:bookmarkStart w:id="0" w:name="_GoBack"/>
      <w:bookmarkEnd w:id="0"/>
      <w:r w:rsidR="006326D9" w:rsidRPr="009420D7">
        <w:rPr>
          <w:rFonts w:ascii="Times New Roman" w:hAnsi="Times New Roman" w:cs="Times New Roman"/>
        </w:rPr>
        <w:t>16.</w:t>
      </w:r>
      <w:r w:rsidR="00F77023">
        <w:rPr>
          <w:rFonts w:ascii="Times New Roman" w:hAnsi="Times New Roman" w:cs="Times New Roman"/>
        </w:rPr>
        <w:t xml:space="preserve"> </w:t>
      </w:r>
      <w:r w:rsidR="006326D9" w:rsidRPr="009420D7">
        <w:rPr>
          <w:rFonts w:ascii="Times New Roman" w:hAnsi="Times New Roman" w:cs="Times New Roman"/>
        </w:rPr>
        <w:t>2.2022</w:t>
      </w:r>
    </w:p>
    <w:p w:rsidR="006326D9" w:rsidRPr="009420D7" w:rsidRDefault="00F77023" w:rsidP="003358CD">
      <w:pPr>
        <w:jc w:val="both"/>
        <w:rPr>
          <w:rFonts w:ascii="Times New Roman" w:hAnsi="Times New Roman" w:cs="Times New Roman"/>
        </w:rPr>
      </w:pPr>
      <w:r>
        <w:rPr>
          <w:rFonts w:ascii="Times New Roman" w:hAnsi="Times New Roman" w:cs="Times New Roman"/>
        </w:rPr>
        <w:t xml:space="preserve">Mgr. </w:t>
      </w:r>
      <w:r w:rsidR="006326D9" w:rsidRPr="009420D7">
        <w:rPr>
          <w:rFonts w:ascii="Times New Roman" w:hAnsi="Times New Roman" w:cs="Times New Roman"/>
        </w:rPr>
        <w:t xml:space="preserve">Lenka </w:t>
      </w:r>
      <w:proofErr w:type="spellStart"/>
      <w:r w:rsidR="006326D9" w:rsidRPr="009420D7">
        <w:rPr>
          <w:rFonts w:ascii="Times New Roman" w:hAnsi="Times New Roman" w:cs="Times New Roman"/>
        </w:rPr>
        <w:t>Rutarová</w:t>
      </w:r>
      <w:proofErr w:type="spellEnd"/>
    </w:p>
    <w:p w:rsidR="006326D9" w:rsidRPr="009420D7" w:rsidRDefault="006326D9" w:rsidP="003358CD">
      <w:pPr>
        <w:jc w:val="both"/>
        <w:rPr>
          <w:rFonts w:ascii="Times New Roman" w:hAnsi="Times New Roman" w:cs="Times New Roman"/>
        </w:rPr>
      </w:pPr>
      <w:r w:rsidRPr="009420D7">
        <w:rPr>
          <w:rFonts w:ascii="Times New Roman" w:hAnsi="Times New Roman" w:cs="Times New Roman"/>
        </w:rPr>
        <w:t>Místostarostka obce Česká Metuje</w:t>
      </w:r>
    </w:p>
    <w:sectPr w:rsidR="006326D9" w:rsidRPr="009420D7" w:rsidSect="00044CFA">
      <w:pgSz w:w="11906" w:h="16838"/>
      <w:pgMar w:top="907"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1D"/>
    <w:rsid w:val="00044CFA"/>
    <w:rsid w:val="001C17B3"/>
    <w:rsid w:val="003358CD"/>
    <w:rsid w:val="005622F3"/>
    <w:rsid w:val="0062641D"/>
    <w:rsid w:val="006326D9"/>
    <w:rsid w:val="006F406A"/>
    <w:rsid w:val="007B6913"/>
    <w:rsid w:val="009420D7"/>
    <w:rsid w:val="00AA454C"/>
    <w:rsid w:val="00BD67C4"/>
    <w:rsid w:val="00D44344"/>
    <w:rsid w:val="00F13652"/>
    <w:rsid w:val="00F77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472</Words>
  <Characters>2788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Rutarovi</dc:creator>
  <cp:keywords/>
  <dc:description/>
  <cp:lastModifiedBy>Rutarovi</cp:lastModifiedBy>
  <cp:revision>9</cp:revision>
  <dcterms:created xsi:type="dcterms:W3CDTF">2022-04-29T19:08:00Z</dcterms:created>
  <dcterms:modified xsi:type="dcterms:W3CDTF">2022-05-04T09:12:00Z</dcterms:modified>
</cp:coreProperties>
</file>